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7E7E" w14:textId="77777777" w:rsidR="004C015C" w:rsidRPr="00975497" w:rsidRDefault="004C015C" w:rsidP="004C015C">
      <w:pPr>
        <w:jc w:val="center"/>
        <w:rPr>
          <w:rFonts w:ascii="Times New Roman" w:hAnsi="Times New Roman" w:cs="Times New Roman"/>
          <w:b/>
          <w:bCs/>
          <w:sz w:val="44"/>
          <w:szCs w:val="44"/>
          <w:lang w:val="en-GB"/>
        </w:rPr>
      </w:pPr>
      <w:r w:rsidRPr="00975497">
        <w:rPr>
          <w:rFonts w:ascii="Times New Roman" w:hAnsi="Times New Roman" w:cs="Times New Roman"/>
          <w:b/>
          <w:bCs/>
          <w:sz w:val="44"/>
          <w:szCs w:val="44"/>
          <w:lang w:val="en-GB"/>
        </w:rPr>
        <w:t xml:space="preserve">STATUES FOR THE </w:t>
      </w:r>
      <w:r>
        <w:rPr>
          <w:rFonts w:ascii="Times New Roman" w:hAnsi="Times New Roman" w:cs="Times New Roman"/>
          <w:b/>
          <w:bCs/>
          <w:sz w:val="44"/>
          <w:szCs w:val="44"/>
          <w:lang w:val="en-GB"/>
        </w:rPr>
        <w:t>WILD</w:t>
      </w:r>
      <w:r w:rsidRPr="00975497">
        <w:rPr>
          <w:rFonts w:ascii="Times New Roman" w:hAnsi="Times New Roman" w:cs="Times New Roman"/>
          <w:b/>
          <w:bCs/>
          <w:sz w:val="44"/>
          <w:szCs w:val="44"/>
          <w:lang w:val="en-GB"/>
        </w:rPr>
        <w:t>FLOWER ASSOCIATION</w:t>
      </w:r>
    </w:p>
    <w:p w14:paraId="06336C09" w14:textId="77777777" w:rsidR="004C015C" w:rsidRPr="00975497" w:rsidRDefault="004C015C" w:rsidP="004C015C">
      <w:pPr>
        <w:jc w:val="center"/>
        <w:rPr>
          <w:rFonts w:ascii="Times New Roman" w:hAnsi="Times New Roman" w:cs="Times New Roman"/>
          <w:sz w:val="24"/>
          <w:szCs w:val="24"/>
          <w:lang w:val="en-GB"/>
        </w:rPr>
      </w:pPr>
      <w:r w:rsidRPr="00975497">
        <w:rPr>
          <w:rFonts w:ascii="Times New Roman" w:hAnsi="Times New Roman" w:cs="Times New Roman"/>
          <w:sz w:val="24"/>
          <w:szCs w:val="24"/>
          <w:lang w:val="en-GB"/>
        </w:rPr>
        <w:t>Last revised on 19th September 2019</w:t>
      </w:r>
    </w:p>
    <w:p w14:paraId="7DC45AF3" w14:textId="77777777" w:rsidR="004C015C" w:rsidRPr="00975497" w:rsidRDefault="004C015C" w:rsidP="004C015C">
      <w:pPr>
        <w:rPr>
          <w:rFonts w:ascii="Times New Roman" w:hAnsi="Times New Roman" w:cs="Times New Roman"/>
          <w:sz w:val="24"/>
          <w:szCs w:val="24"/>
          <w:lang w:val="en-GB"/>
        </w:rPr>
      </w:pPr>
    </w:p>
    <w:p w14:paraId="70E219A1" w14:textId="77777777" w:rsidR="004C015C" w:rsidRPr="00975497" w:rsidRDefault="004C015C" w:rsidP="004C015C">
      <w:pPr>
        <w:rPr>
          <w:rFonts w:ascii="Times New Roman" w:hAnsi="Times New Roman" w:cs="Times New Roman"/>
          <w:sz w:val="24"/>
          <w:szCs w:val="24"/>
          <w:lang w:val="en-GB"/>
        </w:rPr>
      </w:pPr>
      <w:commentRangeStart w:id="0"/>
      <w:r w:rsidRPr="0054136E">
        <w:rPr>
          <w:rFonts w:ascii="Times New Roman" w:hAnsi="Times New Roman" w:cs="Times New Roman"/>
          <w:b/>
          <w:bCs/>
          <w:sz w:val="24"/>
          <w:szCs w:val="24"/>
          <w:lang w:val="en-GB"/>
        </w:rPr>
        <w:t>§1 Name of the Association</w:t>
      </w:r>
      <w:commentRangeEnd w:id="0"/>
      <w:r w:rsidR="003327E7" w:rsidRPr="0054136E">
        <w:rPr>
          <w:rStyle w:val="Merknadsreferanse"/>
          <w:b/>
          <w:bCs/>
        </w:rPr>
        <w:commentReference w:id="0"/>
      </w:r>
      <w:r w:rsidRPr="0054136E">
        <w:rPr>
          <w:rFonts w:ascii="Times New Roman" w:hAnsi="Times New Roman" w:cs="Times New Roman"/>
          <w:b/>
          <w:bCs/>
          <w:sz w:val="24"/>
          <w:szCs w:val="24"/>
          <w:lang w:val="en-GB"/>
        </w:rPr>
        <w:br/>
      </w:r>
      <w:r w:rsidRPr="00975497">
        <w:rPr>
          <w:rFonts w:ascii="Times New Roman" w:hAnsi="Times New Roman" w:cs="Times New Roman"/>
          <w:sz w:val="24"/>
          <w:szCs w:val="24"/>
          <w:lang w:val="en-GB"/>
        </w:rPr>
        <w:t xml:space="preserve">The name of the association is the </w:t>
      </w:r>
      <w:r>
        <w:rPr>
          <w:rFonts w:ascii="Times New Roman" w:hAnsi="Times New Roman" w:cs="Times New Roman"/>
          <w:sz w:val="24"/>
          <w:szCs w:val="24"/>
          <w:lang w:val="en-GB"/>
        </w:rPr>
        <w:t>Wild</w:t>
      </w:r>
      <w:r w:rsidRPr="00975497">
        <w:rPr>
          <w:rFonts w:ascii="Times New Roman" w:hAnsi="Times New Roman" w:cs="Times New Roman"/>
          <w:sz w:val="24"/>
          <w:szCs w:val="24"/>
          <w:lang w:val="en-GB"/>
        </w:rPr>
        <w:t>flower Association.</w:t>
      </w:r>
      <w:r>
        <w:rPr>
          <w:rFonts w:ascii="Times New Roman" w:hAnsi="Times New Roman" w:cs="Times New Roman"/>
          <w:sz w:val="24"/>
          <w:szCs w:val="24"/>
          <w:lang w:val="en-GB"/>
        </w:rPr>
        <w:br/>
      </w:r>
    </w:p>
    <w:p w14:paraId="2CFE3159" w14:textId="77777777" w:rsidR="004C015C" w:rsidRPr="00975497" w:rsidRDefault="004C015C" w:rsidP="004C015C">
      <w:pPr>
        <w:rPr>
          <w:rFonts w:ascii="Times New Roman" w:hAnsi="Times New Roman" w:cs="Times New Roman"/>
          <w:sz w:val="24"/>
          <w:szCs w:val="24"/>
          <w:lang w:val="en-GB"/>
        </w:rPr>
      </w:pPr>
      <w:r w:rsidRPr="0054136E">
        <w:rPr>
          <w:rFonts w:ascii="Times New Roman" w:hAnsi="Times New Roman" w:cs="Times New Roman"/>
          <w:b/>
          <w:bCs/>
          <w:sz w:val="24"/>
          <w:szCs w:val="24"/>
          <w:lang w:val="en-GB"/>
        </w:rPr>
        <w:t>§2 Purpose</w:t>
      </w:r>
      <w:r w:rsidRPr="0054136E">
        <w:rPr>
          <w:rFonts w:ascii="Times New Roman" w:hAnsi="Times New Roman" w:cs="Times New Roman"/>
          <w:b/>
          <w:bCs/>
          <w:sz w:val="24"/>
          <w:szCs w:val="24"/>
          <w:lang w:val="en-GB"/>
        </w:rPr>
        <w:br/>
      </w:r>
      <w:r w:rsidRPr="00975497">
        <w:rPr>
          <w:rFonts w:ascii="Times New Roman" w:hAnsi="Times New Roman" w:cs="Times New Roman"/>
          <w:sz w:val="24"/>
          <w:szCs w:val="24"/>
          <w:lang w:val="en-GB"/>
        </w:rPr>
        <w:t xml:space="preserve">The purpose of the </w:t>
      </w:r>
      <w:r>
        <w:rPr>
          <w:rFonts w:ascii="Times New Roman" w:hAnsi="Times New Roman" w:cs="Times New Roman"/>
          <w:sz w:val="24"/>
          <w:szCs w:val="24"/>
          <w:lang w:val="en-GB"/>
        </w:rPr>
        <w:t>Wild</w:t>
      </w:r>
      <w:r w:rsidRPr="00975497">
        <w:rPr>
          <w:rFonts w:ascii="Times New Roman" w:hAnsi="Times New Roman" w:cs="Times New Roman"/>
          <w:sz w:val="24"/>
          <w:szCs w:val="24"/>
          <w:lang w:val="en-GB"/>
        </w:rPr>
        <w:t>flower Association is to promote an interest in wildflowers among students and to organize social and cultural activities for the association's members and other wildflower enthusiasts.</w:t>
      </w:r>
    </w:p>
    <w:p w14:paraId="2EB7E08D" w14:textId="77777777" w:rsidR="004C015C" w:rsidRPr="00975497" w:rsidRDefault="004C015C" w:rsidP="004C015C">
      <w:pPr>
        <w:rPr>
          <w:rFonts w:ascii="Times New Roman" w:hAnsi="Times New Roman" w:cs="Times New Roman"/>
          <w:b/>
          <w:bCs/>
          <w:sz w:val="24"/>
          <w:szCs w:val="24"/>
          <w:lang w:val="en-GB"/>
        </w:rPr>
      </w:pPr>
    </w:p>
    <w:p w14:paraId="5F2E440F"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b/>
          <w:bCs/>
          <w:sz w:val="24"/>
          <w:szCs w:val="24"/>
          <w:lang w:val="en-GB"/>
        </w:rPr>
        <w:t>§3 Organizational Structure</w:t>
      </w:r>
      <w:r w:rsidRPr="00975497">
        <w:rPr>
          <w:rFonts w:ascii="Times New Roman" w:hAnsi="Times New Roman" w:cs="Times New Roman"/>
          <w:sz w:val="24"/>
          <w:szCs w:val="24"/>
          <w:lang w:val="en-GB"/>
        </w:rPr>
        <w:br/>
        <w:t xml:space="preserve">The </w:t>
      </w:r>
      <w:r>
        <w:rPr>
          <w:rFonts w:ascii="Times New Roman" w:hAnsi="Times New Roman" w:cs="Times New Roman"/>
          <w:sz w:val="24"/>
          <w:szCs w:val="24"/>
          <w:lang w:val="en-GB"/>
        </w:rPr>
        <w:t>Wild</w:t>
      </w:r>
      <w:r w:rsidRPr="00975497">
        <w:rPr>
          <w:rFonts w:ascii="Times New Roman" w:hAnsi="Times New Roman" w:cs="Times New Roman"/>
          <w:sz w:val="24"/>
          <w:szCs w:val="24"/>
          <w:lang w:val="en-GB"/>
        </w:rPr>
        <w:t xml:space="preserve">flower Association is a voluntary student organization at the University of Oslo and was founded on </w:t>
      </w:r>
      <w:proofErr w:type="spellStart"/>
      <w:r w:rsidRPr="00975497">
        <w:rPr>
          <w:rFonts w:ascii="Times New Roman" w:hAnsi="Times New Roman" w:cs="Times New Roman"/>
          <w:sz w:val="24"/>
          <w:szCs w:val="24"/>
          <w:lang w:val="en-GB"/>
        </w:rPr>
        <w:t>dd.mm.yy</w:t>
      </w:r>
      <w:proofErr w:type="spellEnd"/>
      <w:r w:rsidRPr="00975497">
        <w:rPr>
          <w:rFonts w:ascii="Times New Roman" w:hAnsi="Times New Roman" w:cs="Times New Roman"/>
          <w:sz w:val="24"/>
          <w:szCs w:val="24"/>
          <w:lang w:val="en-GB"/>
        </w:rPr>
        <w:t xml:space="preserve">. The </w:t>
      </w:r>
      <w:r>
        <w:rPr>
          <w:rFonts w:ascii="Times New Roman" w:hAnsi="Times New Roman" w:cs="Times New Roman"/>
          <w:sz w:val="24"/>
          <w:szCs w:val="24"/>
          <w:lang w:val="en-GB"/>
        </w:rPr>
        <w:t>Wild</w:t>
      </w:r>
      <w:r w:rsidRPr="00975497">
        <w:rPr>
          <w:rFonts w:ascii="Times New Roman" w:hAnsi="Times New Roman" w:cs="Times New Roman"/>
          <w:sz w:val="24"/>
          <w:szCs w:val="24"/>
          <w:lang w:val="en-GB"/>
        </w:rPr>
        <w:t>flower Association is politically and religiously independent.</w:t>
      </w:r>
    </w:p>
    <w:p w14:paraId="0CF5CE31" w14:textId="77777777" w:rsidR="004C015C" w:rsidRPr="00975497" w:rsidRDefault="004C015C" w:rsidP="004C015C">
      <w:pPr>
        <w:rPr>
          <w:rFonts w:ascii="Times New Roman" w:hAnsi="Times New Roman" w:cs="Times New Roman"/>
          <w:sz w:val="24"/>
          <w:szCs w:val="24"/>
          <w:lang w:val="en-GB"/>
        </w:rPr>
      </w:pPr>
      <w:commentRangeStart w:id="1"/>
      <w:r w:rsidRPr="00975497">
        <w:rPr>
          <w:rFonts w:ascii="Times New Roman" w:hAnsi="Times New Roman" w:cs="Times New Roman"/>
          <w:sz w:val="24"/>
          <w:szCs w:val="24"/>
          <w:lang w:val="en-GB"/>
        </w:rPr>
        <w:t>The association is a legally independent entity with members and is self-owned. Being self-owned means that no one, neither members nor others, has any claim to the association's assets or properties or is responsible for its debts or liabilities.</w:t>
      </w:r>
      <w:commentRangeEnd w:id="1"/>
      <w:r w:rsidR="003327E7">
        <w:rPr>
          <w:rStyle w:val="Merknadsreferanse"/>
        </w:rPr>
        <w:commentReference w:id="1"/>
      </w:r>
      <w:r>
        <w:rPr>
          <w:rFonts w:ascii="Times New Roman" w:hAnsi="Times New Roman" w:cs="Times New Roman"/>
          <w:sz w:val="24"/>
          <w:szCs w:val="24"/>
          <w:lang w:val="en-GB"/>
        </w:rPr>
        <w:br/>
      </w:r>
    </w:p>
    <w:p w14:paraId="4CF3E001" w14:textId="77777777" w:rsidR="004C015C" w:rsidRPr="00975497" w:rsidRDefault="004C015C" w:rsidP="004C015C">
      <w:pPr>
        <w:rPr>
          <w:rFonts w:ascii="Times New Roman" w:hAnsi="Times New Roman" w:cs="Times New Roman"/>
          <w:sz w:val="24"/>
          <w:szCs w:val="24"/>
          <w:lang w:val="en-GB"/>
        </w:rPr>
      </w:pPr>
      <w:commentRangeStart w:id="2"/>
      <w:r w:rsidRPr="00975497">
        <w:rPr>
          <w:rFonts w:ascii="Times New Roman" w:hAnsi="Times New Roman" w:cs="Times New Roman"/>
          <w:b/>
          <w:bCs/>
          <w:sz w:val="24"/>
          <w:szCs w:val="24"/>
          <w:lang w:val="en-GB"/>
        </w:rPr>
        <w:t>§4 Members</w:t>
      </w:r>
      <w:commentRangeEnd w:id="2"/>
      <w:r w:rsidR="003327E7">
        <w:rPr>
          <w:rStyle w:val="Merknadsreferanse"/>
        </w:rPr>
        <w:commentReference w:id="2"/>
      </w:r>
      <w:r w:rsidRPr="00975497">
        <w:rPr>
          <w:rFonts w:ascii="Times New Roman" w:hAnsi="Times New Roman" w:cs="Times New Roman"/>
          <w:b/>
          <w:bCs/>
          <w:sz w:val="24"/>
          <w:szCs w:val="24"/>
          <w:lang w:val="en-GB"/>
        </w:rPr>
        <w:br/>
      </w:r>
      <w:r w:rsidRPr="00975497">
        <w:rPr>
          <w:rFonts w:ascii="Times New Roman" w:hAnsi="Times New Roman" w:cs="Times New Roman"/>
          <w:sz w:val="24"/>
          <w:szCs w:val="24"/>
          <w:lang w:val="en-GB"/>
        </w:rPr>
        <w:t>Membership is valid from August 1st to July 31st and costs 50 Norwegian kroner. A minimum of 75% of the association's members must be current students at an SiO-registered institution or former students at the University of Oslo, and at least 50% of the members must be semester-registered at UiO for the current semester. Beyond this, the association is open to other interested individuals.</w:t>
      </w:r>
    </w:p>
    <w:p w14:paraId="42E554AA" w14:textId="77777777" w:rsidR="004C015C" w:rsidRPr="00975497" w:rsidRDefault="004C015C" w:rsidP="004C015C">
      <w:pPr>
        <w:rPr>
          <w:rFonts w:ascii="Times New Roman" w:hAnsi="Times New Roman" w:cs="Times New Roman"/>
          <w:sz w:val="24"/>
          <w:szCs w:val="24"/>
          <w:lang w:val="en-GB"/>
        </w:rPr>
      </w:pPr>
    </w:p>
    <w:p w14:paraId="72EDD07A"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b/>
          <w:bCs/>
          <w:sz w:val="24"/>
          <w:szCs w:val="24"/>
          <w:lang w:val="en-GB"/>
        </w:rPr>
        <w:t>§5 Rights and Duties Associated with Membership</w:t>
      </w:r>
      <w:r w:rsidRPr="00975497">
        <w:rPr>
          <w:rFonts w:ascii="Times New Roman" w:hAnsi="Times New Roman" w:cs="Times New Roman"/>
          <w:b/>
          <w:bCs/>
          <w:sz w:val="24"/>
          <w:szCs w:val="24"/>
          <w:lang w:val="en-GB"/>
        </w:rPr>
        <w:br/>
      </w:r>
      <w:r w:rsidRPr="00975497">
        <w:rPr>
          <w:rFonts w:ascii="Times New Roman" w:hAnsi="Times New Roman" w:cs="Times New Roman"/>
          <w:sz w:val="24"/>
          <w:szCs w:val="24"/>
          <w:lang w:val="en-GB"/>
        </w:rPr>
        <w:t>All members have the right to participate in the annual meeting, have voting rights, and are eligible for positions of trust in the association. Members are obliged to adhere to decisions made by the annual meeting.</w:t>
      </w:r>
      <w:r>
        <w:rPr>
          <w:rFonts w:ascii="Times New Roman" w:hAnsi="Times New Roman" w:cs="Times New Roman"/>
          <w:sz w:val="24"/>
          <w:szCs w:val="24"/>
          <w:lang w:val="en-GB"/>
        </w:rPr>
        <w:br/>
      </w:r>
    </w:p>
    <w:p w14:paraId="2863C68B" w14:textId="77777777" w:rsidR="004C015C" w:rsidRPr="00975497" w:rsidRDefault="004C015C" w:rsidP="004C015C">
      <w:pPr>
        <w:rPr>
          <w:rFonts w:ascii="Times New Roman" w:hAnsi="Times New Roman" w:cs="Times New Roman"/>
          <w:b/>
          <w:bCs/>
          <w:sz w:val="24"/>
          <w:szCs w:val="24"/>
          <w:lang w:val="en-GB"/>
        </w:rPr>
      </w:pPr>
      <w:commentRangeStart w:id="3"/>
      <w:r w:rsidRPr="00975497">
        <w:rPr>
          <w:rFonts w:ascii="Times New Roman" w:hAnsi="Times New Roman" w:cs="Times New Roman"/>
          <w:b/>
          <w:bCs/>
          <w:sz w:val="24"/>
          <w:szCs w:val="24"/>
          <w:lang w:val="en-GB"/>
        </w:rPr>
        <w:t>§6 Annual Meeting</w:t>
      </w:r>
      <w:commentRangeEnd w:id="3"/>
      <w:r w:rsidR="003327E7">
        <w:rPr>
          <w:rStyle w:val="Merknadsreferanse"/>
        </w:rPr>
        <w:commentReference w:id="3"/>
      </w:r>
    </w:p>
    <w:p w14:paraId="16C47D78"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The annual meeting is the highest governing body of the association.</w:t>
      </w:r>
    </w:p>
    <w:p w14:paraId="0B0E1633"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The annual meeting must be held at least once per semester and by the end of November in the autumn semester and by the end of May in the spring semester.</w:t>
      </w:r>
    </w:p>
    <w:p w14:paraId="36765F72" w14:textId="77777777" w:rsidR="004C015C" w:rsidRPr="00975497" w:rsidRDefault="004C015C" w:rsidP="004C015C">
      <w:pPr>
        <w:rPr>
          <w:rFonts w:ascii="Times New Roman" w:hAnsi="Times New Roman" w:cs="Times New Roman"/>
          <w:sz w:val="24"/>
          <w:szCs w:val="24"/>
          <w:lang w:val="en-GB"/>
        </w:rPr>
      </w:pPr>
    </w:p>
    <w:p w14:paraId="763865BD"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lastRenderedPageBreak/>
        <w:t>Decisions at the annual meeting are made by a simple majority. No member has more than one vote, and voting by proxy is not permitted.</w:t>
      </w:r>
    </w:p>
    <w:p w14:paraId="6CA3EEE1"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An extraordinary annual meeting can be convened if at least 1/3 of the members request it or if the board deems it necessary.</w:t>
      </w:r>
    </w:p>
    <w:p w14:paraId="68102B3E"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Notice of the annual meeting must be sent to members at least two weeks before the annual meeting. Documents related to the meeting must be made available to members at least one week before the annual meeting.</w:t>
      </w:r>
    </w:p>
    <w:p w14:paraId="4F57CCF4"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 xml:space="preserve">Amendments to the articles of association that are to be voted on at the annual meeting must be submitted to the board at least one week before the annual meeting, and amendments can only be made when 2/3 of the members vote in </w:t>
      </w:r>
      <w:proofErr w:type="spellStart"/>
      <w:r w:rsidRPr="00975497">
        <w:rPr>
          <w:rFonts w:ascii="Times New Roman" w:hAnsi="Times New Roman" w:cs="Times New Roman"/>
          <w:sz w:val="24"/>
          <w:szCs w:val="24"/>
          <w:lang w:val="en-GB"/>
        </w:rPr>
        <w:t>favor</w:t>
      </w:r>
      <w:proofErr w:type="spellEnd"/>
      <w:r w:rsidRPr="00975497">
        <w:rPr>
          <w:rFonts w:ascii="Times New Roman" w:hAnsi="Times New Roman" w:cs="Times New Roman"/>
          <w:sz w:val="24"/>
          <w:szCs w:val="24"/>
          <w:lang w:val="en-GB"/>
        </w:rPr>
        <w:t xml:space="preserve"> of the change.</w:t>
      </w:r>
      <w:r>
        <w:rPr>
          <w:rFonts w:ascii="Times New Roman" w:hAnsi="Times New Roman" w:cs="Times New Roman"/>
          <w:sz w:val="24"/>
          <w:szCs w:val="24"/>
          <w:lang w:val="en-GB"/>
        </w:rPr>
        <w:br/>
      </w:r>
    </w:p>
    <w:p w14:paraId="765E87E6" w14:textId="77777777" w:rsidR="004C015C" w:rsidRPr="00975497" w:rsidRDefault="004C015C" w:rsidP="004C015C">
      <w:pPr>
        <w:rPr>
          <w:rFonts w:ascii="Times New Roman" w:hAnsi="Times New Roman" w:cs="Times New Roman"/>
          <w:b/>
          <w:bCs/>
          <w:sz w:val="24"/>
          <w:szCs w:val="24"/>
          <w:lang w:val="en-GB"/>
        </w:rPr>
      </w:pPr>
      <w:r w:rsidRPr="00975497">
        <w:rPr>
          <w:rFonts w:ascii="Times New Roman" w:hAnsi="Times New Roman" w:cs="Times New Roman"/>
          <w:b/>
          <w:bCs/>
          <w:sz w:val="24"/>
          <w:szCs w:val="24"/>
          <w:lang w:val="en-GB"/>
        </w:rPr>
        <w:t>§7 Tasks of the Annual Meeting</w:t>
      </w:r>
    </w:p>
    <w:p w14:paraId="23908BE6"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The annual meeting shall:</w:t>
      </w:r>
      <w:r>
        <w:rPr>
          <w:rFonts w:ascii="Times New Roman" w:hAnsi="Times New Roman" w:cs="Times New Roman"/>
          <w:sz w:val="24"/>
          <w:szCs w:val="24"/>
          <w:lang w:val="en-GB"/>
        </w:rPr>
        <w:br/>
      </w:r>
    </w:p>
    <w:p w14:paraId="7B53CE71" w14:textId="77777777" w:rsidR="004C015C" w:rsidRDefault="004C015C" w:rsidP="004C015C">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 xml:space="preserve">Consider the board/president's </w:t>
      </w:r>
      <w:proofErr w:type="gramStart"/>
      <w:r w:rsidRPr="007F0C87">
        <w:rPr>
          <w:rFonts w:ascii="Times New Roman" w:hAnsi="Times New Roman" w:cs="Times New Roman"/>
          <w:sz w:val="24"/>
          <w:szCs w:val="24"/>
          <w:lang w:val="en-GB"/>
        </w:rPr>
        <w:t>report</w:t>
      </w:r>
      <w:proofErr w:type="gramEnd"/>
    </w:p>
    <w:p w14:paraId="5923C7B9" w14:textId="77777777" w:rsidR="004C015C" w:rsidRDefault="004C015C" w:rsidP="004C015C">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 xml:space="preserve">Consider the financial report from the previous </w:t>
      </w:r>
      <w:proofErr w:type="gramStart"/>
      <w:r w:rsidRPr="007F0C87">
        <w:rPr>
          <w:rFonts w:ascii="Times New Roman" w:hAnsi="Times New Roman" w:cs="Times New Roman"/>
          <w:sz w:val="24"/>
          <w:szCs w:val="24"/>
          <w:lang w:val="en-GB"/>
        </w:rPr>
        <w:t>semester</w:t>
      </w:r>
      <w:proofErr w:type="gramEnd"/>
    </w:p>
    <w:p w14:paraId="4CB1FC04" w14:textId="77777777" w:rsidR="004C015C" w:rsidRDefault="004C015C" w:rsidP="004C015C">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 xml:space="preserve">Consider the budget for the upcoming </w:t>
      </w:r>
      <w:proofErr w:type="gramStart"/>
      <w:r w:rsidRPr="007F0C87">
        <w:rPr>
          <w:rFonts w:ascii="Times New Roman" w:hAnsi="Times New Roman" w:cs="Times New Roman"/>
          <w:sz w:val="24"/>
          <w:szCs w:val="24"/>
          <w:lang w:val="en-GB"/>
        </w:rPr>
        <w:t>semester</w:t>
      </w:r>
      <w:proofErr w:type="gramEnd"/>
    </w:p>
    <w:p w14:paraId="631E104D" w14:textId="77777777" w:rsidR="004C015C" w:rsidRDefault="004C015C" w:rsidP="004C015C">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 xml:space="preserve">Consider any proposals </w:t>
      </w:r>
      <w:proofErr w:type="gramStart"/>
      <w:r w:rsidRPr="007F0C87">
        <w:rPr>
          <w:rFonts w:ascii="Times New Roman" w:hAnsi="Times New Roman" w:cs="Times New Roman"/>
          <w:sz w:val="24"/>
          <w:szCs w:val="24"/>
          <w:lang w:val="en-GB"/>
        </w:rPr>
        <w:t>submitted</w:t>
      </w:r>
      <w:proofErr w:type="gramEnd"/>
    </w:p>
    <w:p w14:paraId="13643490" w14:textId="77777777" w:rsidR="004C015C" w:rsidRDefault="004C015C" w:rsidP="004C015C">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 xml:space="preserve">Determine the membership </w:t>
      </w:r>
      <w:proofErr w:type="gramStart"/>
      <w:r w:rsidRPr="007F0C87">
        <w:rPr>
          <w:rFonts w:ascii="Times New Roman" w:hAnsi="Times New Roman" w:cs="Times New Roman"/>
          <w:sz w:val="24"/>
          <w:szCs w:val="24"/>
          <w:lang w:val="en-GB"/>
        </w:rPr>
        <w:t>fee</w:t>
      </w:r>
      <w:proofErr w:type="gramEnd"/>
    </w:p>
    <w:p w14:paraId="064142F2" w14:textId="77777777" w:rsidR="004C015C" w:rsidRPr="007F0C87" w:rsidRDefault="004C015C" w:rsidP="004C015C">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Elect board members</w:t>
      </w:r>
      <w:r w:rsidRPr="007F0C87">
        <w:rPr>
          <w:rFonts w:ascii="Times New Roman" w:hAnsi="Times New Roman" w:cs="Times New Roman"/>
          <w:sz w:val="24"/>
          <w:szCs w:val="24"/>
          <w:lang w:val="en-GB"/>
        </w:rPr>
        <w:br/>
      </w:r>
    </w:p>
    <w:p w14:paraId="10B1EE19" w14:textId="77777777" w:rsidR="004C015C" w:rsidRPr="00975497" w:rsidRDefault="004C015C" w:rsidP="004C015C">
      <w:pPr>
        <w:rPr>
          <w:rFonts w:ascii="Times New Roman" w:hAnsi="Times New Roman" w:cs="Times New Roman"/>
          <w:b/>
          <w:bCs/>
          <w:sz w:val="24"/>
          <w:szCs w:val="24"/>
          <w:lang w:val="en-GB"/>
        </w:rPr>
      </w:pPr>
      <w:commentRangeStart w:id="4"/>
      <w:r w:rsidRPr="00975497">
        <w:rPr>
          <w:rFonts w:ascii="Times New Roman" w:hAnsi="Times New Roman" w:cs="Times New Roman"/>
          <w:b/>
          <w:bCs/>
          <w:sz w:val="24"/>
          <w:szCs w:val="24"/>
          <w:lang w:val="en-GB"/>
        </w:rPr>
        <w:t>§8 Elections</w:t>
      </w:r>
      <w:commentRangeEnd w:id="4"/>
      <w:r w:rsidR="003327E7">
        <w:rPr>
          <w:rStyle w:val="Merknadsreferanse"/>
        </w:rPr>
        <w:commentReference w:id="4"/>
      </w:r>
    </w:p>
    <w:p w14:paraId="1507E0B1"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 xml:space="preserve">A new board is elected at the annual meeting. Each board member is elected for one term at a time and can serve a maximum of three terms, </w:t>
      </w:r>
      <w:proofErr w:type="gramStart"/>
      <w:r w:rsidRPr="00975497">
        <w:rPr>
          <w:rFonts w:ascii="Times New Roman" w:hAnsi="Times New Roman" w:cs="Times New Roman"/>
          <w:sz w:val="24"/>
          <w:szCs w:val="24"/>
          <w:lang w:val="en-GB"/>
        </w:rPr>
        <w:t>with the exception of</w:t>
      </w:r>
      <w:proofErr w:type="gramEnd"/>
      <w:r w:rsidRPr="00975497">
        <w:rPr>
          <w:rFonts w:ascii="Times New Roman" w:hAnsi="Times New Roman" w:cs="Times New Roman"/>
          <w:sz w:val="24"/>
          <w:szCs w:val="24"/>
          <w:lang w:val="en-GB"/>
        </w:rPr>
        <w:t xml:space="preserve"> those who already held a board position in the association when running for president.</w:t>
      </w:r>
    </w:p>
    <w:p w14:paraId="6A43B533"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A term of office runs from January 1st to June 30th or from July 1st to December 31st.</w:t>
      </w:r>
    </w:p>
    <w:p w14:paraId="428B49A2"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All elections at the annual meeting are conducted by secret ballot unless an alternative proposal is put forth. If no candidate receives at least half of the votes, a new vote shall be held between the two candidates who received the most votes in the first round.</w:t>
      </w:r>
    </w:p>
    <w:p w14:paraId="4C0B85F7" w14:textId="5244FFFD" w:rsidR="0054136E"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If a position is not filled during the annual meeting, the board may be given the authority to fill it.</w:t>
      </w:r>
      <w:r w:rsidR="0054136E">
        <w:rPr>
          <w:rFonts w:ascii="Times New Roman" w:hAnsi="Times New Roman" w:cs="Times New Roman"/>
          <w:sz w:val="24"/>
          <w:szCs w:val="24"/>
          <w:lang w:val="en-GB"/>
        </w:rPr>
        <w:br/>
      </w:r>
    </w:p>
    <w:p w14:paraId="52B7D45D" w14:textId="77777777" w:rsidR="004C015C" w:rsidRPr="00975497" w:rsidRDefault="004C015C" w:rsidP="004C015C">
      <w:pPr>
        <w:rPr>
          <w:rFonts w:ascii="Times New Roman" w:hAnsi="Times New Roman" w:cs="Times New Roman"/>
          <w:sz w:val="24"/>
          <w:szCs w:val="24"/>
          <w:lang w:val="en-GB"/>
        </w:rPr>
      </w:pPr>
      <w:commentRangeStart w:id="5"/>
      <w:r w:rsidRPr="00975497">
        <w:rPr>
          <w:rFonts w:ascii="Times New Roman" w:hAnsi="Times New Roman" w:cs="Times New Roman"/>
          <w:b/>
          <w:bCs/>
          <w:sz w:val="24"/>
          <w:szCs w:val="24"/>
          <w:lang w:val="en-GB"/>
        </w:rPr>
        <w:t>§9 The Board</w:t>
      </w:r>
      <w:commentRangeEnd w:id="5"/>
      <w:r w:rsidR="003327E7">
        <w:rPr>
          <w:rStyle w:val="Merknadsreferanse"/>
        </w:rPr>
        <w:commentReference w:id="5"/>
      </w:r>
      <w:r w:rsidRPr="00975497">
        <w:rPr>
          <w:rFonts w:ascii="Times New Roman" w:hAnsi="Times New Roman" w:cs="Times New Roman"/>
          <w:b/>
          <w:bCs/>
          <w:sz w:val="24"/>
          <w:szCs w:val="24"/>
          <w:lang w:val="en-GB"/>
        </w:rPr>
        <w:br/>
      </w:r>
      <w:r w:rsidRPr="00975497">
        <w:rPr>
          <w:rFonts w:ascii="Times New Roman" w:hAnsi="Times New Roman" w:cs="Times New Roman"/>
          <w:sz w:val="24"/>
          <w:szCs w:val="24"/>
          <w:lang w:val="en-GB"/>
        </w:rPr>
        <w:t xml:space="preserve">The </w:t>
      </w:r>
      <w:r>
        <w:rPr>
          <w:rFonts w:ascii="Times New Roman" w:hAnsi="Times New Roman" w:cs="Times New Roman"/>
          <w:sz w:val="24"/>
          <w:szCs w:val="24"/>
          <w:lang w:val="en-GB"/>
        </w:rPr>
        <w:t>Wild</w:t>
      </w:r>
      <w:r w:rsidRPr="00975497">
        <w:rPr>
          <w:rFonts w:ascii="Times New Roman" w:hAnsi="Times New Roman" w:cs="Times New Roman"/>
          <w:sz w:val="24"/>
          <w:szCs w:val="24"/>
          <w:lang w:val="en-GB"/>
        </w:rPr>
        <w:t xml:space="preserve">flower Association consists of a board with a minimum of five members. At least 50% of the board members must be semester-registered at UiO. All board positions in the </w:t>
      </w:r>
      <w:proofErr w:type="spellStart"/>
      <w:r w:rsidRPr="00975497">
        <w:rPr>
          <w:rFonts w:ascii="Times New Roman" w:hAnsi="Times New Roman" w:cs="Times New Roman"/>
          <w:sz w:val="24"/>
          <w:szCs w:val="24"/>
          <w:lang w:val="en-GB"/>
        </w:rPr>
        <w:t>Markflower</w:t>
      </w:r>
      <w:proofErr w:type="spellEnd"/>
      <w:r w:rsidRPr="00975497">
        <w:rPr>
          <w:rFonts w:ascii="Times New Roman" w:hAnsi="Times New Roman" w:cs="Times New Roman"/>
          <w:sz w:val="24"/>
          <w:szCs w:val="24"/>
          <w:lang w:val="en-GB"/>
        </w:rPr>
        <w:t xml:space="preserve"> Association are unpaid.</w:t>
      </w:r>
    </w:p>
    <w:p w14:paraId="715ADDBB" w14:textId="77777777" w:rsidR="004C015C" w:rsidRPr="00975497" w:rsidRDefault="004C015C" w:rsidP="004C015C">
      <w:pPr>
        <w:rPr>
          <w:rFonts w:ascii="Times New Roman" w:hAnsi="Times New Roman" w:cs="Times New Roman"/>
          <w:sz w:val="24"/>
          <w:szCs w:val="24"/>
          <w:lang w:val="en-GB"/>
        </w:rPr>
      </w:pPr>
    </w:p>
    <w:p w14:paraId="45F948FE"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The board of the association consists of the following roles:</w:t>
      </w:r>
    </w:p>
    <w:p w14:paraId="119ADD57" w14:textId="77777777" w:rsidR="0054136E" w:rsidRDefault="004C015C" w:rsidP="004C015C">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lastRenderedPageBreak/>
        <w:t>President</w:t>
      </w:r>
    </w:p>
    <w:p w14:paraId="3D927B31" w14:textId="7D2A1284" w:rsidR="004C015C" w:rsidRPr="0054136E" w:rsidRDefault="004C015C" w:rsidP="0054136E">
      <w:pPr>
        <w:pStyle w:val="Listeavsnitt"/>
        <w:numPr>
          <w:ilvl w:val="1"/>
          <w:numId w:val="1"/>
        </w:numPr>
        <w:rPr>
          <w:rFonts w:ascii="Times New Roman" w:hAnsi="Times New Roman" w:cs="Times New Roman"/>
          <w:sz w:val="24"/>
          <w:szCs w:val="24"/>
          <w:lang w:val="en-GB"/>
        </w:rPr>
      </w:pPr>
      <w:r w:rsidRPr="0054136E">
        <w:rPr>
          <w:rFonts w:ascii="Times New Roman" w:hAnsi="Times New Roman" w:cs="Times New Roman"/>
          <w:sz w:val="24"/>
          <w:szCs w:val="24"/>
          <w:lang w:val="en-GB"/>
        </w:rPr>
        <w:t>Convenes and leads board meetings. Responsible for communication with external parties, partners, faculty boards, and suppliers. Has signing authority. The president's overall responsibility is to ensure that all individuals on the board work in accordance with the association's objectives and their specific job descriptions while maintaining the association's good reputation.</w:t>
      </w:r>
      <w:r w:rsidR="0054136E">
        <w:rPr>
          <w:rFonts w:ascii="Times New Roman" w:hAnsi="Times New Roman" w:cs="Times New Roman"/>
          <w:sz w:val="24"/>
          <w:szCs w:val="24"/>
          <w:lang w:val="en-GB"/>
        </w:rPr>
        <w:br/>
      </w:r>
    </w:p>
    <w:p w14:paraId="700A1E99" w14:textId="77777777" w:rsidR="0054136E" w:rsidRDefault="004C015C" w:rsidP="004C015C">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Vice President</w:t>
      </w:r>
    </w:p>
    <w:p w14:paraId="315C5338" w14:textId="52154FD5" w:rsidR="004C015C" w:rsidRPr="0054136E" w:rsidRDefault="004C015C" w:rsidP="0054136E">
      <w:pPr>
        <w:pStyle w:val="Listeavsnitt"/>
        <w:numPr>
          <w:ilvl w:val="1"/>
          <w:numId w:val="1"/>
        </w:numPr>
        <w:rPr>
          <w:rFonts w:ascii="Times New Roman" w:hAnsi="Times New Roman" w:cs="Times New Roman"/>
          <w:sz w:val="24"/>
          <w:szCs w:val="24"/>
          <w:lang w:val="en-GB"/>
        </w:rPr>
      </w:pPr>
      <w:r w:rsidRPr="0054136E">
        <w:rPr>
          <w:rFonts w:ascii="Times New Roman" w:hAnsi="Times New Roman" w:cs="Times New Roman"/>
          <w:sz w:val="24"/>
          <w:szCs w:val="24"/>
          <w:lang w:val="en-GB"/>
        </w:rPr>
        <w:t>The president's deputy. Acts as the secretary at board meetings. Responsible for calling and conducting the annual meeting.</w:t>
      </w:r>
      <w:r w:rsidR="0054136E">
        <w:rPr>
          <w:rFonts w:ascii="Times New Roman" w:hAnsi="Times New Roman" w:cs="Times New Roman"/>
          <w:sz w:val="24"/>
          <w:szCs w:val="24"/>
          <w:lang w:val="en-GB"/>
        </w:rPr>
        <w:br/>
      </w:r>
    </w:p>
    <w:p w14:paraId="543D04B7" w14:textId="77777777" w:rsidR="0054136E" w:rsidRDefault="004C015C" w:rsidP="004C015C">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Treasurer</w:t>
      </w:r>
    </w:p>
    <w:p w14:paraId="6E67E8E7" w14:textId="16A47E37" w:rsidR="004C015C" w:rsidRPr="0054136E" w:rsidRDefault="004C015C" w:rsidP="0054136E">
      <w:pPr>
        <w:pStyle w:val="Listeavsnitt"/>
        <w:numPr>
          <w:ilvl w:val="1"/>
          <w:numId w:val="1"/>
        </w:numPr>
        <w:rPr>
          <w:rFonts w:ascii="Times New Roman" w:hAnsi="Times New Roman" w:cs="Times New Roman"/>
          <w:sz w:val="24"/>
          <w:szCs w:val="24"/>
          <w:lang w:val="en-GB"/>
        </w:rPr>
      </w:pPr>
      <w:r w:rsidRPr="0054136E">
        <w:rPr>
          <w:rFonts w:ascii="Times New Roman" w:hAnsi="Times New Roman" w:cs="Times New Roman"/>
          <w:sz w:val="24"/>
          <w:szCs w:val="24"/>
          <w:lang w:val="en-GB"/>
        </w:rPr>
        <w:t>Responsible for the sound financial management of the association. Presents budgets and financial reports at each annual meeting. Responsible for record-keeping and the association's account. The treasurer is responsible for monitoring all financial matters and is required to inform the board promptly about financial expenditures.</w:t>
      </w:r>
      <w:r w:rsidR="0054136E">
        <w:rPr>
          <w:rFonts w:ascii="Times New Roman" w:hAnsi="Times New Roman" w:cs="Times New Roman"/>
          <w:sz w:val="24"/>
          <w:szCs w:val="24"/>
          <w:lang w:val="en-GB"/>
        </w:rPr>
        <w:br/>
      </w:r>
    </w:p>
    <w:p w14:paraId="3D58563D" w14:textId="77777777" w:rsidR="0054136E" w:rsidRDefault="004C015C" w:rsidP="0054136E">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Event Coordinator</w:t>
      </w:r>
    </w:p>
    <w:p w14:paraId="08142304" w14:textId="69EA0459" w:rsidR="004C015C" w:rsidRPr="0054136E" w:rsidRDefault="004C015C" w:rsidP="0054136E">
      <w:pPr>
        <w:pStyle w:val="Listeavsnitt"/>
        <w:numPr>
          <w:ilvl w:val="1"/>
          <w:numId w:val="1"/>
        </w:numPr>
        <w:rPr>
          <w:rFonts w:ascii="Times New Roman" w:hAnsi="Times New Roman" w:cs="Times New Roman"/>
          <w:sz w:val="24"/>
          <w:szCs w:val="24"/>
          <w:lang w:val="en-GB"/>
        </w:rPr>
      </w:pPr>
      <w:r w:rsidRPr="0054136E">
        <w:rPr>
          <w:rFonts w:ascii="Times New Roman" w:hAnsi="Times New Roman" w:cs="Times New Roman"/>
          <w:sz w:val="24"/>
          <w:szCs w:val="24"/>
          <w:lang w:val="en-GB"/>
        </w:rPr>
        <w:t>Responsible for coordinating and organizing the association's external events, a minimum of four per semester.</w:t>
      </w:r>
      <w:r w:rsidR="0054136E">
        <w:rPr>
          <w:rFonts w:ascii="Times New Roman" w:hAnsi="Times New Roman" w:cs="Times New Roman"/>
          <w:sz w:val="24"/>
          <w:szCs w:val="24"/>
          <w:lang w:val="en-GB"/>
        </w:rPr>
        <w:br/>
      </w:r>
    </w:p>
    <w:p w14:paraId="25A29991" w14:textId="77777777" w:rsidR="0054136E" w:rsidRDefault="004C015C" w:rsidP="004C015C">
      <w:pPr>
        <w:pStyle w:val="Listeavsnitt"/>
        <w:numPr>
          <w:ilvl w:val="0"/>
          <w:numId w:val="1"/>
        </w:numPr>
        <w:rPr>
          <w:rFonts w:ascii="Times New Roman" w:hAnsi="Times New Roman" w:cs="Times New Roman"/>
          <w:sz w:val="24"/>
          <w:szCs w:val="24"/>
          <w:lang w:val="en-GB"/>
        </w:rPr>
      </w:pPr>
      <w:r w:rsidRPr="007F0C87">
        <w:rPr>
          <w:rFonts w:ascii="Times New Roman" w:hAnsi="Times New Roman" w:cs="Times New Roman"/>
          <w:sz w:val="24"/>
          <w:szCs w:val="24"/>
          <w:lang w:val="en-GB"/>
        </w:rPr>
        <w:t>Recruitment and Social Coordinator</w:t>
      </w:r>
    </w:p>
    <w:p w14:paraId="3B7AAD0E" w14:textId="6CBCE4CE" w:rsidR="004C015C" w:rsidRPr="0054136E" w:rsidRDefault="004C015C" w:rsidP="0054136E">
      <w:pPr>
        <w:pStyle w:val="Listeavsnitt"/>
        <w:numPr>
          <w:ilvl w:val="1"/>
          <w:numId w:val="1"/>
        </w:numPr>
        <w:rPr>
          <w:rFonts w:ascii="Times New Roman" w:hAnsi="Times New Roman" w:cs="Times New Roman"/>
          <w:sz w:val="24"/>
          <w:szCs w:val="24"/>
          <w:lang w:val="en-GB"/>
        </w:rPr>
      </w:pPr>
      <w:r w:rsidRPr="0054136E">
        <w:rPr>
          <w:rFonts w:ascii="Times New Roman" w:hAnsi="Times New Roman" w:cs="Times New Roman"/>
          <w:sz w:val="24"/>
          <w:szCs w:val="24"/>
          <w:lang w:val="en-GB"/>
        </w:rPr>
        <w:t>Responsible for recruiting and welcoming new members. Responsible for social activities for the board and members. Serves as the members' contact person on the board.</w:t>
      </w:r>
    </w:p>
    <w:p w14:paraId="6C4DC99A"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 xml:space="preserve">The board of the </w:t>
      </w:r>
      <w:r>
        <w:rPr>
          <w:rFonts w:ascii="Times New Roman" w:hAnsi="Times New Roman" w:cs="Times New Roman"/>
          <w:sz w:val="24"/>
          <w:szCs w:val="24"/>
          <w:lang w:val="en-GB"/>
        </w:rPr>
        <w:t>Wild</w:t>
      </w:r>
      <w:r w:rsidRPr="00975497">
        <w:rPr>
          <w:rFonts w:ascii="Times New Roman" w:hAnsi="Times New Roman" w:cs="Times New Roman"/>
          <w:sz w:val="24"/>
          <w:szCs w:val="24"/>
          <w:lang w:val="en-GB"/>
        </w:rPr>
        <w:t>flower Association is quorate when 2/3 of the board members are present. Decisions within the board are made by a simple majority. In case of a tie vote, the president has the casting vote.</w:t>
      </w:r>
      <w:r>
        <w:rPr>
          <w:rFonts w:ascii="Times New Roman" w:hAnsi="Times New Roman" w:cs="Times New Roman"/>
          <w:sz w:val="24"/>
          <w:szCs w:val="24"/>
          <w:lang w:val="en-GB"/>
        </w:rPr>
        <w:br/>
      </w:r>
    </w:p>
    <w:p w14:paraId="7F3BF8C6" w14:textId="77777777" w:rsidR="004C015C" w:rsidRPr="00975497" w:rsidRDefault="004C015C" w:rsidP="004C015C">
      <w:pPr>
        <w:rPr>
          <w:rFonts w:ascii="Times New Roman" w:hAnsi="Times New Roman" w:cs="Times New Roman"/>
          <w:b/>
          <w:bCs/>
          <w:sz w:val="24"/>
          <w:szCs w:val="24"/>
          <w:lang w:val="en-GB"/>
        </w:rPr>
      </w:pPr>
      <w:r w:rsidRPr="00975497">
        <w:rPr>
          <w:rFonts w:ascii="Times New Roman" w:hAnsi="Times New Roman" w:cs="Times New Roman"/>
          <w:b/>
          <w:bCs/>
          <w:sz w:val="24"/>
          <w:szCs w:val="24"/>
          <w:lang w:val="en-GB"/>
        </w:rPr>
        <w:t>§10 Signing Authority</w:t>
      </w:r>
    </w:p>
    <w:p w14:paraId="3AC3D06C"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The president of the board, or in their absence, the vice president, or someone authorized by the president of the board, has signing authority on behalf of the association in agreements with external parties that bind the association in any way.</w:t>
      </w:r>
      <w:r>
        <w:rPr>
          <w:rFonts w:ascii="Times New Roman" w:hAnsi="Times New Roman" w:cs="Times New Roman"/>
          <w:sz w:val="24"/>
          <w:szCs w:val="24"/>
          <w:lang w:val="en-GB"/>
        </w:rPr>
        <w:br/>
      </w:r>
    </w:p>
    <w:p w14:paraId="051F88E5" w14:textId="77777777" w:rsidR="004C015C" w:rsidRPr="00975497" w:rsidRDefault="004C015C" w:rsidP="004C015C">
      <w:pPr>
        <w:rPr>
          <w:rFonts w:ascii="Times New Roman" w:hAnsi="Times New Roman" w:cs="Times New Roman"/>
          <w:sz w:val="24"/>
          <w:szCs w:val="24"/>
          <w:lang w:val="en-GB"/>
        </w:rPr>
      </w:pPr>
      <w:commentRangeStart w:id="6"/>
      <w:r w:rsidRPr="00975497">
        <w:rPr>
          <w:rFonts w:ascii="Times New Roman" w:hAnsi="Times New Roman" w:cs="Times New Roman"/>
          <w:b/>
          <w:bCs/>
          <w:sz w:val="24"/>
          <w:szCs w:val="24"/>
          <w:lang w:val="en-GB"/>
        </w:rPr>
        <w:t>§11 Finances</w:t>
      </w:r>
      <w:commentRangeEnd w:id="6"/>
      <w:r w:rsidR="003327E7">
        <w:rPr>
          <w:rStyle w:val="Merknadsreferanse"/>
        </w:rPr>
        <w:commentReference w:id="6"/>
      </w:r>
      <w:r w:rsidRPr="00975497">
        <w:rPr>
          <w:rFonts w:ascii="Times New Roman" w:hAnsi="Times New Roman" w:cs="Times New Roman"/>
          <w:b/>
          <w:bCs/>
          <w:sz w:val="24"/>
          <w:szCs w:val="24"/>
          <w:lang w:val="en-GB"/>
        </w:rPr>
        <w:br/>
      </w:r>
      <w:r w:rsidRPr="00975497">
        <w:rPr>
          <w:rFonts w:ascii="Times New Roman" w:hAnsi="Times New Roman" w:cs="Times New Roman"/>
          <w:sz w:val="24"/>
          <w:szCs w:val="24"/>
          <w:lang w:val="en-GB"/>
        </w:rPr>
        <w:t>The association's funds shall only be used in accordance with the association's objectives.</w:t>
      </w:r>
    </w:p>
    <w:p w14:paraId="25D35B83"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There must always be a budget and financial records for the association's funds, along with supporting documents. Budgets and financial records are reviewed and approved at the annual meeting.</w:t>
      </w:r>
    </w:p>
    <w:p w14:paraId="386A6B69"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Disbursements must always be approved by the president - or the president's deputy - in addition to the treasurer.</w:t>
      </w:r>
    </w:p>
    <w:p w14:paraId="65A7652C"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lastRenderedPageBreak/>
        <w:t>A 2/3 majority within the board is required for decisions on financial investments.</w:t>
      </w:r>
      <w:r>
        <w:rPr>
          <w:rFonts w:ascii="Times New Roman" w:hAnsi="Times New Roman" w:cs="Times New Roman"/>
          <w:sz w:val="24"/>
          <w:szCs w:val="24"/>
          <w:lang w:val="en-GB"/>
        </w:rPr>
        <w:br/>
      </w:r>
    </w:p>
    <w:p w14:paraId="61E13481" w14:textId="77777777" w:rsidR="004C015C" w:rsidRPr="00975497" w:rsidRDefault="004C015C" w:rsidP="004C015C">
      <w:pPr>
        <w:rPr>
          <w:rFonts w:ascii="Times New Roman" w:hAnsi="Times New Roman" w:cs="Times New Roman"/>
          <w:sz w:val="24"/>
          <w:szCs w:val="24"/>
          <w:lang w:val="en-GB"/>
        </w:rPr>
      </w:pPr>
      <w:commentRangeStart w:id="7"/>
      <w:r w:rsidRPr="003327E7">
        <w:rPr>
          <w:rFonts w:ascii="Times New Roman" w:hAnsi="Times New Roman" w:cs="Times New Roman"/>
          <w:b/>
          <w:bCs/>
          <w:sz w:val="24"/>
          <w:szCs w:val="24"/>
          <w:lang w:val="en-GB"/>
        </w:rPr>
        <w:t>§12 Ethics and Environment</w:t>
      </w:r>
      <w:commentRangeEnd w:id="7"/>
      <w:r w:rsidR="003327E7">
        <w:rPr>
          <w:rStyle w:val="Merknadsreferanse"/>
        </w:rPr>
        <w:commentReference w:id="7"/>
      </w:r>
      <w:r>
        <w:rPr>
          <w:rFonts w:ascii="Times New Roman" w:hAnsi="Times New Roman" w:cs="Times New Roman"/>
          <w:sz w:val="24"/>
          <w:szCs w:val="24"/>
          <w:lang w:val="en-GB"/>
        </w:rPr>
        <w:br/>
      </w:r>
      <w:r w:rsidRPr="00975497">
        <w:rPr>
          <w:rFonts w:ascii="Times New Roman" w:hAnsi="Times New Roman" w:cs="Times New Roman"/>
          <w:sz w:val="24"/>
          <w:szCs w:val="24"/>
          <w:lang w:val="en-GB"/>
        </w:rPr>
        <w:t>The association shall, to the extent possible, consider environmental and ethical considerations in the planning of activities. Furthermore, in meetings with other organizations, associations, events, and clients, the association shall inquire about alternatives that take ethics and the environment into account.</w:t>
      </w:r>
    </w:p>
    <w:p w14:paraId="17A82BCE" w14:textId="77777777" w:rsidR="004C015C" w:rsidRPr="00975497" w:rsidRDefault="004C015C" w:rsidP="004C015C">
      <w:pPr>
        <w:rPr>
          <w:rFonts w:ascii="Times New Roman" w:hAnsi="Times New Roman" w:cs="Times New Roman"/>
          <w:sz w:val="24"/>
          <w:szCs w:val="24"/>
          <w:lang w:val="en-GB"/>
        </w:rPr>
      </w:pPr>
    </w:p>
    <w:p w14:paraId="29A549BD" w14:textId="77777777" w:rsidR="004C015C" w:rsidRPr="00975497" w:rsidRDefault="004C015C" w:rsidP="004C015C">
      <w:pPr>
        <w:rPr>
          <w:rFonts w:ascii="Times New Roman" w:hAnsi="Times New Roman" w:cs="Times New Roman"/>
          <w:sz w:val="24"/>
          <w:szCs w:val="24"/>
          <w:lang w:val="en-GB"/>
        </w:rPr>
      </w:pPr>
      <w:commentRangeStart w:id="8"/>
      <w:r w:rsidRPr="003327E7">
        <w:rPr>
          <w:rFonts w:ascii="Times New Roman" w:hAnsi="Times New Roman" w:cs="Times New Roman"/>
          <w:b/>
          <w:bCs/>
          <w:sz w:val="24"/>
          <w:szCs w:val="24"/>
          <w:lang w:val="en-GB"/>
        </w:rPr>
        <w:t>§13 Dissolution</w:t>
      </w:r>
      <w:r w:rsidRPr="003327E7">
        <w:rPr>
          <w:rFonts w:ascii="Times New Roman" w:hAnsi="Times New Roman" w:cs="Times New Roman"/>
          <w:b/>
          <w:bCs/>
          <w:sz w:val="24"/>
          <w:szCs w:val="24"/>
          <w:lang w:val="en-GB"/>
        </w:rPr>
        <w:br/>
      </w:r>
      <w:commentRangeEnd w:id="8"/>
      <w:r w:rsidR="003327E7">
        <w:rPr>
          <w:rStyle w:val="Merknadsreferanse"/>
        </w:rPr>
        <w:commentReference w:id="8"/>
      </w:r>
      <w:r w:rsidRPr="00975497">
        <w:rPr>
          <w:rFonts w:ascii="Times New Roman" w:hAnsi="Times New Roman" w:cs="Times New Roman"/>
          <w:sz w:val="24"/>
          <w:szCs w:val="24"/>
          <w:lang w:val="en-GB"/>
        </w:rPr>
        <w:t xml:space="preserve">The association can be dissolved if 2/3 of the eligible voting members at the annual meeting vote in </w:t>
      </w:r>
      <w:proofErr w:type="spellStart"/>
      <w:r w:rsidRPr="00975497">
        <w:rPr>
          <w:rFonts w:ascii="Times New Roman" w:hAnsi="Times New Roman" w:cs="Times New Roman"/>
          <w:sz w:val="24"/>
          <w:szCs w:val="24"/>
          <w:lang w:val="en-GB"/>
        </w:rPr>
        <w:t>favor</w:t>
      </w:r>
      <w:proofErr w:type="spellEnd"/>
      <w:r w:rsidRPr="00975497">
        <w:rPr>
          <w:rFonts w:ascii="Times New Roman" w:hAnsi="Times New Roman" w:cs="Times New Roman"/>
          <w:sz w:val="24"/>
          <w:szCs w:val="24"/>
          <w:lang w:val="en-GB"/>
        </w:rPr>
        <w:t xml:space="preserve"> of dissolution. The matter of dissolution must be submitted in advance of the annual meeting in accordance with regular deadlines. Upon dissolution, the association's assets and properties shall be given to another suitable student organization with the same purpose, as determined by the annual meeting.</w:t>
      </w:r>
    </w:p>
    <w:p w14:paraId="450AB193" w14:textId="77777777" w:rsidR="004C015C" w:rsidRPr="00975497" w:rsidRDefault="004C015C" w:rsidP="004C015C">
      <w:pPr>
        <w:rPr>
          <w:rFonts w:ascii="Times New Roman" w:hAnsi="Times New Roman" w:cs="Times New Roman"/>
          <w:sz w:val="24"/>
          <w:szCs w:val="24"/>
          <w:lang w:val="en-GB"/>
        </w:rPr>
      </w:pPr>
      <w:r w:rsidRPr="00975497">
        <w:rPr>
          <w:rFonts w:ascii="Times New Roman" w:hAnsi="Times New Roman" w:cs="Times New Roman"/>
          <w:sz w:val="24"/>
          <w:szCs w:val="24"/>
          <w:lang w:val="en-GB"/>
        </w:rPr>
        <w:t>No members have any claim to the association's assets or a share of them.</w:t>
      </w:r>
    </w:p>
    <w:p w14:paraId="464B2D0B" w14:textId="77777777" w:rsidR="004C015C" w:rsidRPr="00975497" w:rsidRDefault="004C015C" w:rsidP="004C015C">
      <w:pPr>
        <w:rPr>
          <w:lang w:val="en-GB"/>
        </w:rPr>
      </w:pPr>
    </w:p>
    <w:p w14:paraId="4D0BD444" w14:textId="77777777" w:rsidR="004C015C" w:rsidRPr="00975497" w:rsidRDefault="004C015C" w:rsidP="004C015C">
      <w:pPr>
        <w:rPr>
          <w:lang w:val="en-GB"/>
        </w:rPr>
      </w:pPr>
    </w:p>
    <w:p w14:paraId="59DB034D" w14:textId="77777777" w:rsidR="004C015C" w:rsidRPr="00975497" w:rsidRDefault="004C015C" w:rsidP="004C015C">
      <w:pPr>
        <w:rPr>
          <w:lang w:val="en-GB"/>
        </w:rPr>
      </w:pPr>
    </w:p>
    <w:p w14:paraId="0223EC5C" w14:textId="77777777" w:rsidR="00A94B5B" w:rsidRDefault="00A94B5B"/>
    <w:sectPr w:rsidR="00A94B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trid Solum Ness" w:date="2023-09-25T10:31:00Z" w:initials="AS">
    <w:p w14:paraId="4206537C" w14:textId="77777777" w:rsidR="003327E7" w:rsidRDefault="003327E7" w:rsidP="008165EF">
      <w:pPr>
        <w:pStyle w:val="Merknadstekst"/>
      </w:pPr>
      <w:r>
        <w:rPr>
          <w:rStyle w:val="Merknadsreferanse"/>
        </w:rPr>
        <w:annotationRef/>
      </w:r>
      <w:r>
        <w:rPr>
          <w:color w:val="374151"/>
          <w:highlight w:val="white"/>
        </w:rPr>
        <w:t>The purpose of the first three paragraphs is to establish the association's name, foundation, existence, and affiliation. It is important to make clear that it is a student organization and whether it is based on voluntariness or not. Here, it is appropriate to clearly state the purpose of the association. This is what underlies the association's activities, the work of the board, application and use of financial resources, and support, etc.</w:t>
      </w:r>
      <w:r>
        <w:t xml:space="preserve"> </w:t>
      </w:r>
    </w:p>
  </w:comment>
  <w:comment w:id="1" w:author="Astrid Solum Ness" w:date="2023-09-25T10:32:00Z" w:initials="AS">
    <w:p w14:paraId="09371A84" w14:textId="77777777" w:rsidR="003327E7" w:rsidRDefault="003327E7" w:rsidP="0074637A">
      <w:pPr>
        <w:pStyle w:val="Merknadstekst"/>
      </w:pPr>
      <w:r>
        <w:rPr>
          <w:rStyle w:val="Merknadsreferanse"/>
        </w:rPr>
        <w:annotationRef/>
      </w:r>
      <w:r>
        <w:rPr>
          <w:color w:val="374151"/>
          <w:highlight w:val="white"/>
        </w:rPr>
        <w:t>Leave this paragraph as it is</w:t>
      </w:r>
      <w:r>
        <w:t xml:space="preserve"> </w:t>
      </w:r>
    </w:p>
  </w:comment>
  <w:comment w:id="2" w:author="Astrid Solum Ness" w:date="2023-09-25T10:32:00Z" w:initials="AS">
    <w:p w14:paraId="1D9042C9" w14:textId="77777777" w:rsidR="003327E7" w:rsidRDefault="003327E7" w:rsidP="00931DAD">
      <w:pPr>
        <w:pStyle w:val="Merknadstekst"/>
      </w:pPr>
      <w:r>
        <w:rPr>
          <w:rStyle w:val="Merknadsreferanse"/>
        </w:rPr>
        <w:annotationRef/>
      </w:r>
      <w:r>
        <w:rPr>
          <w:color w:val="374151"/>
          <w:highlight w:val="white"/>
        </w:rPr>
        <w:t>You decide who can become members, and this example follows UiO's regulations. You also decide whether there should be a membership fee or not.</w:t>
      </w:r>
      <w:r>
        <w:t xml:space="preserve"> </w:t>
      </w:r>
    </w:p>
  </w:comment>
  <w:comment w:id="3" w:author="Astrid Solum Ness" w:date="2023-09-25T10:33:00Z" w:initials="AS">
    <w:p w14:paraId="6CB36E54" w14:textId="77777777" w:rsidR="003327E7" w:rsidRDefault="003327E7" w:rsidP="000E1D97">
      <w:pPr>
        <w:pStyle w:val="Merknadstekst"/>
      </w:pPr>
      <w:r>
        <w:rPr>
          <w:rStyle w:val="Merknadsreferanse"/>
        </w:rPr>
        <w:annotationRef/>
      </w:r>
      <w:r>
        <w:rPr>
          <w:color w:val="374151"/>
          <w:highlight w:val="white"/>
        </w:rPr>
        <w:t>It should be clear here how the general meeting is conducted and how often it takes place, who has the right to vote, how decisions are made, who calls for what, guidelines for the agenda and invitations, etc. The general meeting can also be called the annual meeting.</w:t>
      </w:r>
      <w:r>
        <w:t xml:space="preserve"> </w:t>
      </w:r>
    </w:p>
  </w:comment>
  <w:comment w:id="4" w:author="Astrid Solum Ness" w:date="2023-09-25T10:34:00Z" w:initials="AS">
    <w:p w14:paraId="354F5A86" w14:textId="77777777" w:rsidR="003327E7" w:rsidRDefault="003327E7">
      <w:pPr>
        <w:pStyle w:val="Merknadstekst"/>
      </w:pPr>
      <w:r>
        <w:rPr>
          <w:rStyle w:val="Merknadsreferanse"/>
        </w:rPr>
        <w:annotationRef/>
      </w:r>
      <w:r>
        <w:rPr>
          <w:color w:val="374151"/>
          <w:highlight w:val="white"/>
        </w:rPr>
        <w:t>The aim here is to establish the framework for the election process. How often is the new board elected, how is this board chosen, how long can board members serve, and for how long are they committed to serving, etc.? We recommend that new associations elect a new board each semester, while established associations may prefer to have the term last for a full year. In this way, you can also choose whether to elect all positions during the same general meeting or whether you want to elect half of the board in the fall and half in the spring.</w:t>
      </w:r>
      <w:r>
        <w:rPr>
          <w:color w:val="374151"/>
          <w:highlight w:val="white"/>
        </w:rPr>
        <w:br/>
      </w:r>
    </w:p>
    <w:p w14:paraId="272D9D82" w14:textId="77777777" w:rsidR="003327E7" w:rsidRDefault="003327E7" w:rsidP="00B8415A">
      <w:pPr>
        <w:pStyle w:val="Merknadstekst"/>
      </w:pPr>
      <w:r>
        <w:rPr>
          <w:color w:val="374151"/>
          <w:highlight w:val="white"/>
        </w:rPr>
        <w:t>Many associations have an election committee. The election committee's responsibility is to nominate candidates for the board and any other positions/functions before the general meeting. The committee must be elected at the general meeting, and this should be included in the bylaws under §7 and §8.</w:t>
      </w:r>
    </w:p>
  </w:comment>
  <w:comment w:id="5" w:author="Astrid Solum Ness" w:date="2023-09-25T10:34:00Z" w:initials="AS">
    <w:p w14:paraId="3E4A5283" w14:textId="77777777" w:rsidR="0054136E" w:rsidRDefault="003327E7" w:rsidP="005F279A">
      <w:pPr>
        <w:pStyle w:val="Merknadstekst"/>
      </w:pPr>
      <w:r>
        <w:rPr>
          <w:rStyle w:val="Merknadsreferanse"/>
        </w:rPr>
        <w:annotationRef/>
      </w:r>
      <w:r w:rsidR="0054136E">
        <w:rPr>
          <w:color w:val="374151"/>
          <w:highlight w:val="white"/>
        </w:rPr>
        <w:t>You can choose the positions for your board as you see fit, but at a minimum, you should have a president, vice president, and treasurer. Beyond this, you should choose positions that your association will need. Examples include marketing coordinator, webmaster, faculty liaison, and employer liaison.</w:t>
      </w:r>
      <w:r w:rsidR="0054136E">
        <w:t xml:space="preserve"> </w:t>
      </w:r>
    </w:p>
  </w:comment>
  <w:comment w:id="6" w:author="Astrid Solum Ness" w:date="2023-09-25T10:36:00Z" w:initials="AS">
    <w:p w14:paraId="5111E528" w14:textId="4F02233D" w:rsidR="003327E7" w:rsidRDefault="003327E7" w:rsidP="00AF52B3">
      <w:pPr>
        <w:pStyle w:val="Merknadstekst"/>
      </w:pPr>
      <w:r>
        <w:rPr>
          <w:rStyle w:val="Merknadsreferanse"/>
        </w:rPr>
        <w:annotationRef/>
      </w:r>
      <w:r>
        <w:rPr>
          <w:color w:val="374151"/>
          <w:highlight w:val="white"/>
        </w:rPr>
        <w:t>This section of the bylaws should specify some guidelines for the financial resources, regardless of whether it's a few thousand per year or several hundred thousand. It should clarify who is responsible for the financial management and briefly how this is to be handled. Examples of this include the preparation and execution of budgets and financial reports, who and, if necessary, how many need approval for disbursements, etc.</w:t>
      </w:r>
    </w:p>
  </w:comment>
  <w:comment w:id="7" w:author="Astrid Solum Ness" w:date="2023-09-25T10:36:00Z" w:initials="AS">
    <w:p w14:paraId="550AFA49" w14:textId="77777777" w:rsidR="003327E7" w:rsidRDefault="003327E7" w:rsidP="00707FFA">
      <w:pPr>
        <w:pStyle w:val="Merknadstekst"/>
      </w:pPr>
      <w:r>
        <w:rPr>
          <w:rStyle w:val="Merknadsreferanse"/>
        </w:rPr>
        <w:annotationRef/>
      </w:r>
      <w:r>
        <w:rPr>
          <w:color w:val="374151"/>
          <w:highlight w:val="white"/>
        </w:rPr>
        <w:t>This paragraph is not mandatory, but we encourage all student associations to include this point - even if you do not actively work on climate and ethics as part of the association's activities. In this way, you can contribute to making the world a better place. Consider how different aspects of your operations are related to this. Feel free to rephrase or elaborate where you see fit.</w:t>
      </w:r>
      <w:r>
        <w:t xml:space="preserve"> </w:t>
      </w:r>
    </w:p>
  </w:comment>
  <w:comment w:id="8" w:author="Astrid Solum Ness" w:date="2023-09-25T10:37:00Z" w:initials="AS">
    <w:p w14:paraId="110BE1DF" w14:textId="77777777" w:rsidR="003327E7" w:rsidRDefault="003327E7" w:rsidP="00C37155">
      <w:pPr>
        <w:pStyle w:val="Merknadstekst"/>
      </w:pPr>
      <w:r>
        <w:rPr>
          <w:rStyle w:val="Merknadsreferanse"/>
        </w:rPr>
        <w:annotationRef/>
      </w:r>
      <w:r>
        <w:rPr>
          <w:color w:val="374151"/>
          <w:highlight w:val="white"/>
        </w:rPr>
        <w:t>The most important aspect of this paragraph is how the dissolution of the association can be carried out and to whom any assets should be allocated in the event of such dissolution.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06537C" w15:done="0"/>
  <w15:commentEx w15:paraId="09371A84" w15:done="0"/>
  <w15:commentEx w15:paraId="1D9042C9" w15:done="0"/>
  <w15:commentEx w15:paraId="6CB36E54" w15:done="0"/>
  <w15:commentEx w15:paraId="272D9D82" w15:done="0"/>
  <w15:commentEx w15:paraId="3E4A5283" w15:done="0"/>
  <w15:commentEx w15:paraId="5111E528" w15:done="0"/>
  <w15:commentEx w15:paraId="550AFA49" w15:done="0"/>
  <w15:commentEx w15:paraId="110BE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A10321" w16cex:dateUtc="2023-09-25T08:31:00Z"/>
  <w16cex:commentExtensible w16cex:durableId="00829B4B" w16cex:dateUtc="2023-09-25T08:32:00Z"/>
  <w16cex:commentExtensible w16cex:durableId="0F5BB0B8" w16cex:dateUtc="2023-09-25T08:32:00Z"/>
  <w16cex:commentExtensible w16cex:durableId="0A821EFD" w16cex:dateUtc="2023-09-25T08:33:00Z"/>
  <w16cex:commentExtensible w16cex:durableId="30DF3921" w16cex:dateUtc="2023-09-25T08:34:00Z"/>
  <w16cex:commentExtensible w16cex:durableId="6DBE7B18" w16cex:dateUtc="2023-09-25T08:34:00Z"/>
  <w16cex:commentExtensible w16cex:durableId="52BD01D7" w16cex:dateUtc="2023-09-25T08:36:00Z"/>
  <w16cex:commentExtensible w16cex:durableId="0539B735" w16cex:dateUtc="2023-09-25T08:36:00Z"/>
  <w16cex:commentExtensible w16cex:durableId="18A7C559" w16cex:dateUtc="2023-09-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6537C" w16cid:durableId="3DA10321"/>
  <w16cid:commentId w16cid:paraId="09371A84" w16cid:durableId="00829B4B"/>
  <w16cid:commentId w16cid:paraId="1D9042C9" w16cid:durableId="0F5BB0B8"/>
  <w16cid:commentId w16cid:paraId="6CB36E54" w16cid:durableId="0A821EFD"/>
  <w16cid:commentId w16cid:paraId="272D9D82" w16cid:durableId="30DF3921"/>
  <w16cid:commentId w16cid:paraId="3E4A5283" w16cid:durableId="6DBE7B18"/>
  <w16cid:commentId w16cid:paraId="5111E528" w16cid:durableId="52BD01D7"/>
  <w16cid:commentId w16cid:paraId="550AFA49" w16cid:durableId="0539B735"/>
  <w16cid:commentId w16cid:paraId="110BE1DF" w16cid:durableId="18A7C5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5B85"/>
    <w:multiLevelType w:val="hybridMultilevel"/>
    <w:tmpl w:val="570A7502"/>
    <w:lvl w:ilvl="0" w:tplc="166453BA">
      <w:numFmt w:val="bullet"/>
      <w:lvlText w:val=""/>
      <w:lvlJc w:val="left"/>
      <w:pPr>
        <w:ind w:left="720" w:hanging="360"/>
      </w:pPr>
      <w:rPr>
        <w:rFonts w:ascii="Symbol" w:eastAsiaTheme="minorHAns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90042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id Solum Ness">
    <w15:presenceInfo w15:providerId="AD" w15:userId="S::astrid.solum.ness@sio.no::b2f911df-dbf4-465f-9ffc-38d6cf4b3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5C"/>
    <w:rsid w:val="003327E7"/>
    <w:rsid w:val="00415783"/>
    <w:rsid w:val="004C015C"/>
    <w:rsid w:val="0054136E"/>
    <w:rsid w:val="009E5C69"/>
    <w:rsid w:val="00A94B5B"/>
    <w:rsid w:val="00F02E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4824"/>
  <w15:chartTrackingRefBased/>
  <w15:docId w15:val="{0A2BD2BD-3457-4963-81BA-672080E3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5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C015C"/>
    <w:pPr>
      <w:ind w:left="720"/>
      <w:contextualSpacing/>
    </w:pPr>
  </w:style>
  <w:style w:type="character" w:styleId="Merknadsreferanse">
    <w:name w:val="annotation reference"/>
    <w:basedOn w:val="Standardskriftforavsnitt"/>
    <w:uiPriority w:val="99"/>
    <w:semiHidden/>
    <w:unhideWhenUsed/>
    <w:rsid w:val="003327E7"/>
    <w:rPr>
      <w:sz w:val="16"/>
      <w:szCs w:val="16"/>
    </w:rPr>
  </w:style>
  <w:style w:type="paragraph" w:styleId="Merknadstekst">
    <w:name w:val="annotation text"/>
    <w:basedOn w:val="Normal"/>
    <w:link w:val="MerknadstekstTegn"/>
    <w:uiPriority w:val="99"/>
    <w:unhideWhenUsed/>
    <w:rsid w:val="003327E7"/>
    <w:pPr>
      <w:spacing w:line="240" w:lineRule="auto"/>
    </w:pPr>
    <w:rPr>
      <w:sz w:val="20"/>
      <w:szCs w:val="20"/>
    </w:rPr>
  </w:style>
  <w:style w:type="character" w:customStyle="1" w:styleId="MerknadstekstTegn">
    <w:name w:val="Merknadstekst Tegn"/>
    <w:basedOn w:val="Standardskriftforavsnitt"/>
    <w:link w:val="Merknadstekst"/>
    <w:uiPriority w:val="99"/>
    <w:rsid w:val="003327E7"/>
    <w:rPr>
      <w:sz w:val="20"/>
      <w:szCs w:val="20"/>
    </w:rPr>
  </w:style>
  <w:style w:type="paragraph" w:styleId="Kommentaremne">
    <w:name w:val="annotation subject"/>
    <w:basedOn w:val="Merknadstekst"/>
    <w:next w:val="Merknadstekst"/>
    <w:link w:val="KommentaremneTegn"/>
    <w:uiPriority w:val="99"/>
    <w:semiHidden/>
    <w:unhideWhenUsed/>
    <w:rsid w:val="003327E7"/>
    <w:rPr>
      <w:b/>
      <w:bCs/>
    </w:rPr>
  </w:style>
  <w:style w:type="character" w:customStyle="1" w:styleId="KommentaremneTegn">
    <w:name w:val="Kommentaremne Tegn"/>
    <w:basedOn w:val="MerknadstekstTegn"/>
    <w:link w:val="Kommentaremne"/>
    <w:uiPriority w:val="99"/>
    <w:semiHidden/>
    <w:rsid w:val="003327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1081</Words>
  <Characters>5734</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Solum Ness</dc:creator>
  <cp:keywords/>
  <dc:description/>
  <cp:lastModifiedBy>Astrid Solum Ness</cp:lastModifiedBy>
  <cp:revision>2</cp:revision>
  <dcterms:created xsi:type="dcterms:W3CDTF">2023-09-25T08:29:00Z</dcterms:created>
  <dcterms:modified xsi:type="dcterms:W3CDTF">2023-09-25T08:56:00Z</dcterms:modified>
</cp:coreProperties>
</file>